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4" w:rsidRDefault="002B2FE4" w:rsidP="002D6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62C6098" wp14:editId="0F82712D">
            <wp:simplePos x="0" y="0"/>
            <wp:positionH relativeFrom="column">
              <wp:posOffset>-633095</wp:posOffset>
            </wp:positionH>
            <wp:positionV relativeFrom="paragraph">
              <wp:posOffset>-539750</wp:posOffset>
            </wp:positionV>
            <wp:extent cx="53848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Katowice, dn. </w:t>
      </w:r>
      <w:r w:rsidR="00687C31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</w:t>
      </w:r>
      <w:r w:rsidR="00F70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39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</w:p>
    <w:p w:rsidR="002D63DC" w:rsidRPr="002D63DC" w:rsidRDefault="002D63DC" w:rsidP="002D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BB6" w:rsidRDefault="00844BB6" w:rsidP="002D63D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035CD" w:rsidRPr="002D63DC" w:rsidRDefault="002B2FE4" w:rsidP="002D63D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nt. posiedzenia Zarządu Śląskiego Związku Gmin i Powiatów 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dn. </w:t>
      </w:r>
      <w:r w:rsidR="00687C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 listopada</w:t>
      </w:r>
      <w:r w:rsidR="007A5F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F70D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2018</w:t>
      </w:r>
      <w:r w:rsidRPr="002B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CE0B13" w:rsidRDefault="00CE0B13" w:rsidP="009335B4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0E3" w:rsidRDefault="002B2FE4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 w:rsidR="00687C31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</w:t>
      </w:r>
      <w:r w:rsidR="00F70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A4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Rybniku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posiedzenie Zarządu Śląskiego Związku Gmin i Powiatów. </w:t>
      </w:r>
      <w:r w:rsidR="0011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posiedzenia </w:t>
      </w:r>
      <w:r w:rsidR="00D8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omawiano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potrzebę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</w:t>
      </w:r>
      <w:r w:rsidR="006730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szeregu 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regulujących funkcjonowanie ochotniczych straży pożarnych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. Kwestie te dotyczą m.in. wyposażenia OSP, w tym warunków zakupu s</w:t>
      </w:r>
      <w:r w:rsidR="00EE6C48">
        <w:rPr>
          <w:rFonts w:ascii="Times New Roman" w:eastAsia="Times New Roman" w:hAnsi="Times New Roman" w:cs="Times New Roman"/>
          <w:sz w:val="24"/>
          <w:szCs w:val="24"/>
          <w:lang w:eastAsia="pl-PL"/>
        </w:rPr>
        <w:t>amochodów dla takich jednostek, a także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okresowych badań 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lekarskich strażaków ochotników.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stwierdzono, że jednostki ochotniczych straży pożarnych, które są ujęte w Krajowym Systemie Ratowniczo-Gaśniczym powinny być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</w:t>
      </w:r>
      <w:bookmarkStart w:id="0" w:name="_GoBack"/>
      <w:bookmarkEnd w:id="0"/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z budżetu Państwa. Argumentem przemawiającym za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wdrożeniem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takiego rozwiązania jest to, że powyższe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wspomagają Państwową Straż Pożarną </w:t>
      </w:r>
      <w:r w:rsidR="001E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F01" w:rsidRPr="004D1F0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podstawowych zadań ratowniczych.</w:t>
      </w:r>
      <w:r w:rsid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Związku poparł </w:t>
      </w:r>
      <w:r w:rsidR="00045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</w:t>
      </w:r>
      <w:r w:rsidR="00CD30E3" w:rsidRP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Głównego OSP w sprawie wprowadzenia subwencji ogólnej na ochronę przeciwpożarową dla gmin oraz zmiany zasad podziału wpływów uzyskanych z tytułu obowiązkowego ubezpieczenia od ognia.</w:t>
      </w:r>
      <w:r w:rsidR="00CD3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 scentralizowane wcześniej </w:t>
      </w:r>
      <w:r w:rsidR="00CD30E3" w:rsidRPr="00CD30E3">
        <w:rPr>
          <w:rFonts w:ascii="Times New Roman" w:hAnsi="Times New Roman" w:cs="Times New Roman"/>
          <w:sz w:val="24"/>
          <w:szCs w:val="24"/>
        </w:rPr>
        <w:t>na r</w:t>
      </w:r>
      <w:r w:rsidR="00CD30E3">
        <w:rPr>
          <w:rFonts w:ascii="Times New Roman" w:hAnsi="Times New Roman" w:cs="Times New Roman"/>
          <w:sz w:val="24"/>
          <w:szCs w:val="24"/>
        </w:rPr>
        <w:t xml:space="preserve">zecz Państwowej Straży </w:t>
      </w:r>
      <w:r w:rsidR="002A1FAB">
        <w:rPr>
          <w:rFonts w:ascii="Times New Roman" w:hAnsi="Times New Roman" w:cs="Times New Roman"/>
          <w:sz w:val="24"/>
          <w:szCs w:val="24"/>
        </w:rPr>
        <w:t>Pożarnej środki finansowe zostałyby</w:t>
      </w:r>
      <w:r w:rsidR="00CD30E3">
        <w:rPr>
          <w:rFonts w:ascii="Times New Roman" w:hAnsi="Times New Roman" w:cs="Times New Roman"/>
          <w:sz w:val="24"/>
          <w:szCs w:val="24"/>
        </w:rPr>
        <w:t xml:space="preserve"> przekazane samorządom lokalnym, które </w:t>
      </w:r>
      <w:r w:rsidR="00CD30E3" w:rsidRPr="00CD30E3">
        <w:rPr>
          <w:rFonts w:ascii="Times New Roman" w:hAnsi="Times New Roman" w:cs="Times New Roman"/>
          <w:sz w:val="24"/>
          <w:szCs w:val="24"/>
        </w:rPr>
        <w:t>ponoszą zdecydowaną większość ko</w:t>
      </w:r>
      <w:r w:rsidR="00CD30E3">
        <w:rPr>
          <w:rFonts w:ascii="Times New Roman" w:hAnsi="Times New Roman" w:cs="Times New Roman"/>
          <w:sz w:val="24"/>
          <w:szCs w:val="24"/>
        </w:rPr>
        <w:t xml:space="preserve">sztów utrzymania jednostek OSP. </w:t>
      </w:r>
    </w:p>
    <w:p w:rsidR="00F330F3" w:rsidRDefault="00F330F3" w:rsidP="00133815">
      <w:pPr>
        <w:tabs>
          <w:tab w:val="left" w:pos="567"/>
        </w:tabs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0E3" w:rsidRDefault="006E000D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posiedz</w:t>
      </w:r>
      <w:r w:rsidR="00EE6C48">
        <w:rPr>
          <w:rFonts w:ascii="Times New Roman" w:hAnsi="Times New Roman" w:cs="Times New Roman"/>
          <w:sz w:val="24"/>
          <w:szCs w:val="24"/>
        </w:rPr>
        <w:t xml:space="preserve">enia wyrażono obawy związane z </w:t>
      </w:r>
      <w:r>
        <w:rPr>
          <w:rFonts w:ascii="Times New Roman" w:hAnsi="Times New Roman" w:cs="Times New Roman"/>
          <w:sz w:val="24"/>
          <w:szCs w:val="24"/>
        </w:rPr>
        <w:t>wzrostem</w:t>
      </w:r>
      <w:r w:rsidRPr="006E000D">
        <w:rPr>
          <w:rFonts w:ascii="Times New Roman" w:hAnsi="Times New Roman" w:cs="Times New Roman"/>
          <w:sz w:val="24"/>
          <w:szCs w:val="24"/>
        </w:rPr>
        <w:t xml:space="preserve"> cen za odbiór i zagospodarowanie odpadów komunalnych, które oferują firmy</w:t>
      </w:r>
      <w:r w:rsidR="008B5603">
        <w:rPr>
          <w:rFonts w:ascii="Times New Roman" w:hAnsi="Times New Roman" w:cs="Times New Roman"/>
          <w:sz w:val="24"/>
          <w:szCs w:val="24"/>
        </w:rPr>
        <w:t xml:space="preserve"> uczestniczące</w:t>
      </w:r>
      <w:r w:rsidRPr="006E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postępowaniach przetargowych. Taka sytuacja </w:t>
      </w:r>
      <w:r w:rsidR="008B5603">
        <w:rPr>
          <w:rFonts w:ascii="Times New Roman" w:hAnsi="Times New Roman" w:cs="Times New Roman"/>
          <w:sz w:val="24"/>
          <w:szCs w:val="24"/>
        </w:rPr>
        <w:t>wpłynie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988">
        <w:rPr>
          <w:rFonts w:ascii="Times New Roman" w:hAnsi="Times New Roman" w:cs="Times New Roman"/>
          <w:sz w:val="24"/>
          <w:szCs w:val="24"/>
        </w:rPr>
        <w:t xml:space="preserve">na </w:t>
      </w:r>
      <w:r w:rsidR="00EE6C48">
        <w:rPr>
          <w:rFonts w:ascii="Times New Roman" w:hAnsi="Times New Roman" w:cs="Times New Roman"/>
          <w:sz w:val="24"/>
          <w:szCs w:val="24"/>
        </w:rPr>
        <w:t>zwiększenie</w:t>
      </w:r>
      <w:r w:rsidR="00425988">
        <w:rPr>
          <w:rFonts w:ascii="Times New Roman" w:hAnsi="Times New Roman" w:cs="Times New Roman"/>
          <w:sz w:val="24"/>
          <w:szCs w:val="24"/>
        </w:rPr>
        <w:t xml:space="preserve"> wysokości opłat, które ponoszą mieszkańcy </w:t>
      </w:r>
      <w:r w:rsidR="00425988" w:rsidRPr="006E000D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="00425988">
        <w:rPr>
          <w:rFonts w:ascii="Times New Roman" w:hAnsi="Times New Roman" w:cs="Times New Roman"/>
          <w:sz w:val="24"/>
          <w:szCs w:val="24"/>
        </w:rPr>
        <w:t xml:space="preserve">. </w:t>
      </w:r>
      <w:r w:rsidR="00EE6C48">
        <w:rPr>
          <w:rFonts w:ascii="Times New Roman" w:hAnsi="Times New Roman" w:cs="Times New Roman"/>
          <w:sz w:val="24"/>
          <w:szCs w:val="24"/>
        </w:rPr>
        <w:t>Istotną p</w:t>
      </w:r>
      <w:r w:rsidR="00B95DD2">
        <w:rPr>
          <w:rFonts w:ascii="Times New Roman" w:hAnsi="Times New Roman" w:cs="Times New Roman"/>
          <w:sz w:val="24"/>
          <w:szCs w:val="24"/>
        </w:rPr>
        <w:t xml:space="preserve">rzyczyną znacznie wyższych cen oferowanych </w:t>
      </w:r>
      <w:r w:rsidR="008B5603">
        <w:rPr>
          <w:rFonts w:ascii="Times New Roman" w:hAnsi="Times New Roman" w:cs="Times New Roman"/>
          <w:sz w:val="24"/>
          <w:szCs w:val="24"/>
        </w:rPr>
        <w:t>przez przedsiębiorstwa</w:t>
      </w:r>
      <w:r w:rsidR="00F40B3A">
        <w:rPr>
          <w:rFonts w:ascii="Times New Roman" w:hAnsi="Times New Roman" w:cs="Times New Roman"/>
          <w:sz w:val="24"/>
          <w:szCs w:val="24"/>
        </w:rPr>
        <w:t xml:space="preserve"> zajmujące się gospodarką odpadami</w:t>
      </w:r>
      <w:r w:rsidR="00B95DD2">
        <w:rPr>
          <w:rFonts w:ascii="Times New Roman" w:hAnsi="Times New Roman" w:cs="Times New Roman"/>
          <w:sz w:val="24"/>
          <w:szCs w:val="24"/>
        </w:rPr>
        <w:t xml:space="preserve">, jest </w:t>
      </w:r>
      <w:r w:rsidR="00B95DD2" w:rsidRPr="00B95DD2">
        <w:rPr>
          <w:rFonts w:ascii="Times New Roman" w:hAnsi="Times New Roman" w:cs="Times New Roman"/>
          <w:sz w:val="24"/>
          <w:szCs w:val="24"/>
        </w:rPr>
        <w:t xml:space="preserve">wzrost wysokości stawek opłat </w:t>
      </w:r>
      <w:r w:rsidR="00F40B3A" w:rsidRPr="00F40B3A">
        <w:rPr>
          <w:rFonts w:ascii="Times New Roman" w:hAnsi="Times New Roman" w:cs="Times New Roman"/>
          <w:sz w:val="24"/>
          <w:szCs w:val="24"/>
        </w:rPr>
        <w:t>za korzystanie ze środowiska</w:t>
      </w:r>
      <w:r w:rsidR="00F40B3A">
        <w:rPr>
          <w:rFonts w:ascii="Times New Roman" w:hAnsi="Times New Roman" w:cs="Times New Roman"/>
          <w:sz w:val="24"/>
          <w:szCs w:val="24"/>
        </w:rPr>
        <w:t xml:space="preserve"> dot.</w:t>
      </w:r>
      <w:r w:rsidR="00B95DD2" w:rsidRPr="00B95DD2">
        <w:rPr>
          <w:rFonts w:ascii="Times New Roman" w:hAnsi="Times New Roman" w:cs="Times New Roman"/>
          <w:sz w:val="24"/>
          <w:szCs w:val="24"/>
        </w:rPr>
        <w:t xml:space="preserve"> </w:t>
      </w:r>
      <w:r w:rsidR="00F40B3A">
        <w:rPr>
          <w:rFonts w:ascii="Times New Roman" w:hAnsi="Times New Roman" w:cs="Times New Roman"/>
          <w:sz w:val="24"/>
          <w:szCs w:val="24"/>
        </w:rPr>
        <w:t>składowania</w:t>
      </w:r>
      <w:r w:rsidR="00EE6C48">
        <w:rPr>
          <w:rFonts w:ascii="Times New Roman" w:hAnsi="Times New Roman" w:cs="Times New Roman"/>
          <w:sz w:val="24"/>
          <w:szCs w:val="24"/>
        </w:rPr>
        <w:t xml:space="preserve"> niektórych odpadów</w:t>
      </w:r>
      <w:r w:rsidR="00F40B3A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B95DD2">
        <w:rPr>
          <w:rFonts w:ascii="Times New Roman" w:hAnsi="Times New Roman" w:cs="Times New Roman"/>
          <w:sz w:val="24"/>
          <w:szCs w:val="24"/>
        </w:rPr>
        <w:t xml:space="preserve">. </w:t>
      </w:r>
      <w:r w:rsidR="00A4779A">
        <w:rPr>
          <w:rFonts w:ascii="Times New Roman" w:hAnsi="Times New Roman" w:cs="Times New Roman"/>
          <w:sz w:val="24"/>
          <w:szCs w:val="24"/>
        </w:rPr>
        <w:t xml:space="preserve">Przy okazji przedmiotowej dyskusji </w:t>
      </w:r>
      <w:r w:rsidR="00DF3F5C">
        <w:rPr>
          <w:rFonts w:ascii="Times New Roman" w:hAnsi="Times New Roman" w:cs="Times New Roman"/>
          <w:sz w:val="24"/>
          <w:szCs w:val="24"/>
        </w:rPr>
        <w:t>poruszono też problem związany z weryfikacją prowadzenia rzeczywistej segregacji odpadów przez</w:t>
      </w:r>
      <w:r w:rsidR="00A4779A">
        <w:rPr>
          <w:rFonts w:ascii="Times New Roman" w:hAnsi="Times New Roman" w:cs="Times New Roman"/>
          <w:sz w:val="24"/>
          <w:szCs w:val="24"/>
        </w:rPr>
        <w:t xml:space="preserve"> </w:t>
      </w:r>
      <w:r w:rsidR="00DF3F5C">
        <w:rPr>
          <w:rFonts w:ascii="Times New Roman" w:hAnsi="Times New Roman" w:cs="Times New Roman"/>
          <w:sz w:val="24"/>
          <w:szCs w:val="24"/>
        </w:rPr>
        <w:t>konkretnego mieszkańca</w:t>
      </w:r>
      <w:r w:rsidR="00DF3F5C" w:rsidRPr="00DF3F5C">
        <w:rPr>
          <w:rFonts w:ascii="Times New Roman" w:hAnsi="Times New Roman" w:cs="Times New Roman"/>
          <w:sz w:val="24"/>
          <w:szCs w:val="24"/>
        </w:rPr>
        <w:t xml:space="preserve">, </w:t>
      </w:r>
      <w:r w:rsidR="00DF3F5C">
        <w:rPr>
          <w:rFonts w:ascii="Times New Roman" w:hAnsi="Times New Roman" w:cs="Times New Roman"/>
          <w:sz w:val="24"/>
          <w:szCs w:val="24"/>
        </w:rPr>
        <w:t>szczególnie w przypadku zabudowy wielorodzinnej.</w:t>
      </w:r>
      <w:r w:rsidR="000453C9">
        <w:rPr>
          <w:rFonts w:ascii="Times New Roman" w:hAnsi="Times New Roman" w:cs="Times New Roman"/>
          <w:sz w:val="24"/>
          <w:szCs w:val="24"/>
        </w:rPr>
        <w:t xml:space="preserve"> Problemy te w dłuższej perspektywie mogą doprowadzić do tego</w:t>
      </w:r>
      <w:r w:rsidR="00EF292D">
        <w:rPr>
          <w:rFonts w:ascii="Times New Roman" w:hAnsi="Times New Roman" w:cs="Times New Roman"/>
          <w:sz w:val="24"/>
          <w:szCs w:val="24"/>
        </w:rPr>
        <w:t xml:space="preserve">, że nie uda się osiągnąć </w:t>
      </w:r>
      <w:r w:rsidR="002A1FAB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EF292D">
        <w:rPr>
          <w:rFonts w:ascii="Times New Roman" w:hAnsi="Times New Roman" w:cs="Times New Roman"/>
          <w:sz w:val="24"/>
          <w:szCs w:val="24"/>
        </w:rPr>
        <w:t xml:space="preserve">ustawowo poziomów recyklingu (wynikających z regulacji unijnych). </w:t>
      </w:r>
    </w:p>
    <w:p w:rsidR="00BB6F04" w:rsidRDefault="00BB6F04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8B3576" w:rsidRDefault="008B3576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posiedzenia </w:t>
      </w:r>
      <w:r w:rsidR="004142DB">
        <w:rPr>
          <w:rFonts w:ascii="Times New Roman" w:hAnsi="Times New Roman" w:cs="Times New Roman"/>
          <w:sz w:val="24"/>
          <w:szCs w:val="24"/>
        </w:rPr>
        <w:t>Zarząd Związku krytycznie i z dużym niepokojem odniósł się do gwałtownego</w:t>
      </w:r>
      <w:r w:rsidRPr="008B3576">
        <w:rPr>
          <w:rFonts w:ascii="Times New Roman" w:hAnsi="Times New Roman" w:cs="Times New Roman"/>
          <w:sz w:val="24"/>
          <w:szCs w:val="24"/>
        </w:rPr>
        <w:t xml:space="preserve"> wzrost</w:t>
      </w:r>
      <w:r w:rsidR="004142DB">
        <w:rPr>
          <w:rFonts w:ascii="Times New Roman" w:hAnsi="Times New Roman" w:cs="Times New Roman"/>
          <w:sz w:val="24"/>
          <w:szCs w:val="24"/>
        </w:rPr>
        <w:t>u</w:t>
      </w:r>
      <w:r w:rsidRPr="008B3576">
        <w:rPr>
          <w:rFonts w:ascii="Times New Roman" w:hAnsi="Times New Roman" w:cs="Times New Roman"/>
          <w:sz w:val="24"/>
          <w:szCs w:val="24"/>
        </w:rPr>
        <w:t xml:space="preserve"> cen energii elektrycznej</w:t>
      </w:r>
      <w:r w:rsidR="002D63DC" w:rsidRPr="002D63DC">
        <w:rPr>
          <w:rFonts w:ascii="Times New Roman" w:hAnsi="Times New Roman" w:cs="Times New Roman"/>
          <w:sz w:val="24"/>
          <w:szCs w:val="24"/>
        </w:rPr>
        <w:t xml:space="preserve"> </w:t>
      </w:r>
      <w:r w:rsidR="002D63DC">
        <w:rPr>
          <w:rFonts w:ascii="Times New Roman" w:hAnsi="Times New Roman" w:cs="Times New Roman"/>
          <w:sz w:val="24"/>
          <w:szCs w:val="24"/>
        </w:rPr>
        <w:t>w</w:t>
      </w:r>
      <w:r w:rsidR="002D63DC" w:rsidRPr="004142DB">
        <w:rPr>
          <w:rFonts w:ascii="Times New Roman" w:hAnsi="Times New Roman" w:cs="Times New Roman"/>
          <w:sz w:val="24"/>
          <w:szCs w:val="24"/>
        </w:rPr>
        <w:t xml:space="preserve"> </w:t>
      </w:r>
      <w:r w:rsidR="002D63DC">
        <w:rPr>
          <w:rFonts w:ascii="Times New Roman" w:hAnsi="Times New Roman" w:cs="Times New Roman"/>
          <w:sz w:val="24"/>
          <w:szCs w:val="24"/>
        </w:rPr>
        <w:t>ostatnich kilku miesiącach</w:t>
      </w:r>
      <w:r>
        <w:rPr>
          <w:rFonts w:ascii="Times New Roman" w:hAnsi="Times New Roman" w:cs="Times New Roman"/>
          <w:sz w:val="24"/>
          <w:szCs w:val="24"/>
        </w:rPr>
        <w:t xml:space="preserve">. To negatywne zjawisko przekłada się na wiele sfer funkcjonowania samorządów lokalnych, </w:t>
      </w:r>
      <w:r w:rsidR="00AB7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 konsekwencji na koszty życia mieszkańców. Wyższe rachunki za energię elektryczną, które będą musiały ponieść samorządy </w:t>
      </w:r>
      <w:r w:rsidR="00BC5970">
        <w:rPr>
          <w:rFonts w:ascii="Times New Roman" w:hAnsi="Times New Roman" w:cs="Times New Roman"/>
          <w:sz w:val="24"/>
          <w:szCs w:val="24"/>
        </w:rPr>
        <w:t xml:space="preserve">lokalne, wymuszą potrzebę </w:t>
      </w:r>
      <w:r w:rsidR="00241CA7">
        <w:rPr>
          <w:rFonts w:ascii="Times New Roman" w:hAnsi="Times New Roman" w:cs="Times New Roman"/>
          <w:sz w:val="24"/>
          <w:szCs w:val="24"/>
        </w:rPr>
        <w:t>wygospodarowania dodatkowych, nieprzewidzianych środków</w:t>
      </w:r>
      <w:r w:rsidR="00E5515A">
        <w:rPr>
          <w:rFonts w:ascii="Times New Roman" w:hAnsi="Times New Roman" w:cs="Times New Roman"/>
          <w:sz w:val="24"/>
          <w:szCs w:val="24"/>
        </w:rPr>
        <w:t xml:space="preserve"> w budżecie</w:t>
      </w:r>
      <w:r w:rsidR="00241CA7">
        <w:rPr>
          <w:rFonts w:ascii="Times New Roman" w:hAnsi="Times New Roman" w:cs="Times New Roman"/>
          <w:sz w:val="24"/>
          <w:szCs w:val="24"/>
        </w:rPr>
        <w:t xml:space="preserve"> i tym samym zmniejszenie wydatków w innym zakresie. Członkowie Zarządu Związku stwierdzili</w:t>
      </w:r>
      <w:r w:rsidR="00E627B4">
        <w:rPr>
          <w:rFonts w:ascii="Times New Roman" w:hAnsi="Times New Roman" w:cs="Times New Roman"/>
          <w:sz w:val="24"/>
          <w:szCs w:val="24"/>
        </w:rPr>
        <w:t>, ż</w:t>
      </w:r>
      <w:r w:rsidR="00241CA7">
        <w:rPr>
          <w:rFonts w:ascii="Times New Roman" w:hAnsi="Times New Roman" w:cs="Times New Roman"/>
          <w:sz w:val="24"/>
          <w:szCs w:val="24"/>
        </w:rPr>
        <w:t>e problem ten - ze względu na powszechne wykorzyst</w:t>
      </w:r>
      <w:r w:rsidR="008B5603">
        <w:rPr>
          <w:rFonts w:ascii="Times New Roman" w:hAnsi="Times New Roman" w:cs="Times New Roman"/>
          <w:sz w:val="24"/>
          <w:szCs w:val="24"/>
        </w:rPr>
        <w:t>yw</w:t>
      </w:r>
      <w:r w:rsidR="00241CA7">
        <w:rPr>
          <w:rFonts w:ascii="Times New Roman" w:hAnsi="Times New Roman" w:cs="Times New Roman"/>
          <w:sz w:val="24"/>
          <w:szCs w:val="24"/>
        </w:rPr>
        <w:t xml:space="preserve">anie </w:t>
      </w:r>
      <w:r w:rsidR="00E627B4">
        <w:rPr>
          <w:rFonts w:ascii="Times New Roman" w:hAnsi="Times New Roman" w:cs="Times New Roman"/>
          <w:sz w:val="24"/>
          <w:szCs w:val="24"/>
        </w:rPr>
        <w:t xml:space="preserve">energii elektrycznej w różnych dziedzinach życia </w:t>
      </w:r>
      <w:r w:rsidR="00E5515A">
        <w:rPr>
          <w:rFonts w:ascii="Times New Roman" w:hAnsi="Times New Roman" w:cs="Times New Roman"/>
          <w:sz w:val="24"/>
          <w:szCs w:val="24"/>
        </w:rPr>
        <w:t>-</w:t>
      </w:r>
      <w:r w:rsidR="00E627B4">
        <w:rPr>
          <w:rFonts w:ascii="Times New Roman" w:hAnsi="Times New Roman" w:cs="Times New Roman"/>
          <w:sz w:val="24"/>
          <w:szCs w:val="24"/>
        </w:rPr>
        <w:t xml:space="preserve"> </w:t>
      </w:r>
      <w:r w:rsidR="00940D60">
        <w:rPr>
          <w:rFonts w:ascii="Times New Roman" w:hAnsi="Times New Roman" w:cs="Times New Roman"/>
          <w:sz w:val="24"/>
          <w:szCs w:val="24"/>
        </w:rPr>
        <w:t xml:space="preserve">ma wymiar strategiczny </w:t>
      </w:r>
      <w:r w:rsidR="00AB7F7A">
        <w:rPr>
          <w:rFonts w:ascii="Times New Roman" w:hAnsi="Times New Roman" w:cs="Times New Roman"/>
          <w:sz w:val="24"/>
          <w:szCs w:val="24"/>
        </w:rPr>
        <w:br/>
      </w:r>
      <w:r w:rsidR="00232E9E">
        <w:rPr>
          <w:rFonts w:ascii="Times New Roman" w:hAnsi="Times New Roman" w:cs="Times New Roman"/>
          <w:sz w:val="24"/>
          <w:szCs w:val="24"/>
        </w:rPr>
        <w:t xml:space="preserve">i wymaga zdecydowanych działań ze strony Rządu. </w:t>
      </w:r>
      <w:r w:rsidR="004142DB">
        <w:rPr>
          <w:rFonts w:ascii="Times New Roman" w:hAnsi="Times New Roman" w:cs="Times New Roman"/>
          <w:sz w:val="24"/>
          <w:szCs w:val="24"/>
        </w:rPr>
        <w:t>Zdaniem Zarządu Związku podwyżki cen energii na rok 2019 nie mają w pełni ekonomicznego</w:t>
      </w:r>
      <w:r w:rsidR="002D63DC" w:rsidRPr="002D63DC">
        <w:rPr>
          <w:rFonts w:ascii="Times New Roman" w:hAnsi="Times New Roman" w:cs="Times New Roman"/>
          <w:sz w:val="24"/>
          <w:szCs w:val="24"/>
        </w:rPr>
        <w:t xml:space="preserve"> </w:t>
      </w:r>
      <w:r w:rsidR="002D63DC">
        <w:rPr>
          <w:rFonts w:ascii="Times New Roman" w:hAnsi="Times New Roman" w:cs="Times New Roman"/>
          <w:sz w:val="24"/>
          <w:szCs w:val="24"/>
        </w:rPr>
        <w:t>uzasadnienia</w:t>
      </w:r>
      <w:r w:rsidR="004142DB">
        <w:rPr>
          <w:rFonts w:ascii="Times New Roman" w:hAnsi="Times New Roman" w:cs="Times New Roman"/>
          <w:sz w:val="24"/>
          <w:szCs w:val="24"/>
        </w:rPr>
        <w:t xml:space="preserve">. Uznano, że obecna sytuacja </w:t>
      </w:r>
      <w:r w:rsidR="00AB7F7A">
        <w:rPr>
          <w:rFonts w:ascii="Times New Roman" w:hAnsi="Times New Roman" w:cs="Times New Roman"/>
          <w:sz w:val="24"/>
          <w:szCs w:val="24"/>
        </w:rPr>
        <w:br/>
      </w:r>
      <w:r w:rsidR="004142DB">
        <w:rPr>
          <w:rFonts w:ascii="Times New Roman" w:hAnsi="Times New Roman" w:cs="Times New Roman"/>
          <w:sz w:val="24"/>
          <w:szCs w:val="24"/>
        </w:rPr>
        <w:t>w tej sferze jest wynikiem polit</w:t>
      </w:r>
      <w:r w:rsidR="002D63DC">
        <w:rPr>
          <w:rFonts w:ascii="Times New Roman" w:hAnsi="Times New Roman" w:cs="Times New Roman"/>
          <w:sz w:val="24"/>
          <w:szCs w:val="24"/>
        </w:rPr>
        <w:t>yki realizowanej przez kolejne r</w:t>
      </w:r>
      <w:r w:rsidR="004142DB">
        <w:rPr>
          <w:rFonts w:ascii="Times New Roman" w:hAnsi="Times New Roman" w:cs="Times New Roman"/>
          <w:sz w:val="24"/>
          <w:szCs w:val="24"/>
        </w:rPr>
        <w:t>ządy w ostatnich kilkunastu latach.</w:t>
      </w:r>
    </w:p>
    <w:p w:rsidR="00781534" w:rsidRDefault="00781534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81534" w:rsidRPr="00B95DD2" w:rsidRDefault="00781534" w:rsidP="00B95DD2">
      <w:pPr>
        <w:tabs>
          <w:tab w:val="left" w:pos="567"/>
        </w:tabs>
        <w:spacing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Tematem poruszonym przez członków Zarządu Związku</w:t>
      </w:r>
      <w:r w:rsidR="009A1C65">
        <w:rPr>
          <w:rFonts w:ascii="Times New Roman" w:hAnsi="Times New Roman" w:cs="Times New Roman"/>
          <w:sz w:val="24"/>
          <w:szCs w:val="24"/>
        </w:rPr>
        <w:t xml:space="preserve"> były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="009A1C65">
        <w:rPr>
          <w:rFonts w:ascii="Times New Roman" w:hAnsi="Times New Roman" w:cs="Times New Roman"/>
          <w:sz w:val="24"/>
          <w:szCs w:val="24"/>
        </w:rPr>
        <w:t xml:space="preserve">zmiany zawarte w projektach rozporządzeń odnoszących się do </w:t>
      </w:r>
      <w:r w:rsidRPr="00781534">
        <w:rPr>
          <w:rFonts w:ascii="Times New Roman" w:hAnsi="Times New Roman" w:cs="Times New Roman"/>
          <w:sz w:val="24"/>
          <w:szCs w:val="24"/>
        </w:rPr>
        <w:t>dzia</w:t>
      </w:r>
      <w:r w:rsidR="009A1C65">
        <w:rPr>
          <w:rFonts w:ascii="Times New Roman" w:hAnsi="Times New Roman" w:cs="Times New Roman"/>
          <w:sz w:val="24"/>
          <w:szCs w:val="24"/>
        </w:rPr>
        <w:t>łalności pożytku publicznego i wolontariatu</w:t>
      </w:r>
      <w:r>
        <w:rPr>
          <w:rFonts w:ascii="Times New Roman" w:hAnsi="Times New Roman" w:cs="Times New Roman"/>
          <w:sz w:val="24"/>
          <w:szCs w:val="24"/>
        </w:rPr>
        <w:t xml:space="preserve">. Podczas dyskusji </w:t>
      </w:r>
      <w:r w:rsidR="009A1C65">
        <w:rPr>
          <w:rFonts w:ascii="Times New Roman" w:hAnsi="Times New Roman" w:cs="Times New Roman"/>
          <w:sz w:val="24"/>
          <w:szCs w:val="24"/>
        </w:rPr>
        <w:t xml:space="preserve">wyrażono negatywne stanowisko dot. </w:t>
      </w:r>
      <w:r w:rsidR="008744F7">
        <w:rPr>
          <w:rFonts w:ascii="Times New Roman" w:hAnsi="Times New Roman" w:cs="Times New Roman"/>
          <w:sz w:val="24"/>
          <w:szCs w:val="24"/>
        </w:rPr>
        <w:t>zbyt krótkiego czasu na ich wprowadzenie</w:t>
      </w:r>
      <w:r w:rsidR="009A1C65" w:rsidRPr="009A1C65">
        <w:rPr>
          <w:rFonts w:ascii="Times New Roman" w:hAnsi="Times New Roman" w:cs="Times New Roman"/>
          <w:sz w:val="24"/>
          <w:szCs w:val="24"/>
        </w:rPr>
        <w:t xml:space="preserve">, jak </w:t>
      </w:r>
      <w:r w:rsidR="008744F7">
        <w:rPr>
          <w:rFonts w:ascii="Times New Roman" w:hAnsi="Times New Roman" w:cs="Times New Roman"/>
          <w:sz w:val="24"/>
          <w:szCs w:val="24"/>
        </w:rPr>
        <w:t>również błędów technicznych i merytorycznych zawartych w tych projektach</w:t>
      </w:r>
      <w:r w:rsidR="009A1C65">
        <w:rPr>
          <w:rFonts w:ascii="Times New Roman" w:hAnsi="Times New Roman" w:cs="Times New Roman"/>
          <w:sz w:val="24"/>
          <w:szCs w:val="24"/>
        </w:rPr>
        <w:t xml:space="preserve">. </w:t>
      </w:r>
      <w:r w:rsidR="008744F7">
        <w:rPr>
          <w:rFonts w:ascii="Times New Roman" w:hAnsi="Times New Roman" w:cs="Times New Roman"/>
          <w:sz w:val="24"/>
          <w:szCs w:val="24"/>
        </w:rPr>
        <w:t xml:space="preserve">Jest to szczególnie istotne ze względu na to, że projektowane regulacje </w:t>
      </w:r>
      <w:r w:rsidR="007126EB">
        <w:rPr>
          <w:rFonts w:ascii="Times New Roman" w:hAnsi="Times New Roman" w:cs="Times New Roman"/>
          <w:sz w:val="24"/>
          <w:szCs w:val="24"/>
        </w:rPr>
        <w:t>zakładają zmianę</w:t>
      </w:r>
      <w:r w:rsidR="00332926">
        <w:rPr>
          <w:rFonts w:ascii="Times New Roman" w:hAnsi="Times New Roman" w:cs="Times New Roman"/>
          <w:sz w:val="24"/>
          <w:szCs w:val="24"/>
        </w:rPr>
        <w:t xml:space="preserve"> sposobu udzielania dotacji organizacjom obywatelskim, jak i ich rozliczania</w:t>
      </w:r>
      <w:r w:rsidR="008744F7">
        <w:rPr>
          <w:rFonts w:ascii="Times New Roman" w:hAnsi="Times New Roman" w:cs="Times New Roman"/>
          <w:sz w:val="24"/>
          <w:szCs w:val="24"/>
        </w:rPr>
        <w:t>.</w:t>
      </w:r>
      <w:r w:rsidR="00332926">
        <w:rPr>
          <w:rFonts w:ascii="Times New Roman" w:hAnsi="Times New Roman" w:cs="Times New Roman"/>
          <w:sz w:val="24"/>
          <w:szCs w:val="24"/>
        </w:rPr>
        <w:t xml:space="preserve"> </w:t>
      </w:r>
      <w:r w:rsidR="00DC770F">
        <w:rPr>
          <w:rFonts w:ascii="Times New Roman" w:hAnsi="Times New Roman" w:cs="Times New Roman"/>
          <w:sz w:val="24"/>
          <w:szCs w:val="24"/>
        </w:rPr>
        <w:t>Uwagi zgłaszane przez samorządy lokalne</w:t>
      </w:r>
      <w:r w:rsidR="007F20DA">
        <w:rPr>
          <w:rFonts w:ascii="Times New Roman" w:hAnsi="Times New Roman" w:cs="Times New Roman"/>
          <w:sz w:val="24"/>
          <w:szCs w:val="24"/>
        </w:rPr>
        <w:t xml:space="preserve"> </w:t>
      </w:r>
      <w:r w:rsidR="001E161B">
        <w:rPr>
          <w:rFonts w:ascii="Times New Roman" w:hAnsi="Times New Roman" w:cs="Times New Roman"/>
          <w:sz w:val="24"/>
          <w:szCs w:val="24"/>
        </w:rPr>
        <w:br/>
      </w:r>
      <w:r w:rsidR="007F20DA">
        <w:rPr>
          <w:rFonts w:ascii="Times New Roman" w:hAnsi="Times New Roman" w:cs="Times New Roman"/>
          <w:sz w:val="24"/>
          <w:szCs w:val="24"/>
        </w:rPr>
        <w:t>w powyższym zakresie doprowadziły do przesunięcia terminu wejścia w życie tych zmian</w:t>
      </w:r>
      <w:r w:rsidR="002A1FAB">
        <w:rPr>
          <w:rFonts w:ascii="Times New Roman" w:hAnsi="Times New Roman" w:cs="Times New Roman"/>
          <w:sz w:val="24"/>
          <w:szCs w:val="24"/>
        </w:rPr>
        <w:t xml:space="preserve"> (ostatecznie od dn. 1 marca 2019 r.)</w:t>
      </w:r>
      <w:r w:rsidR="007F20DA">
        <w:rPr>
          <w:rFonts w:ascii="Times New Roman" w:hAnsi="Times New Roman" w:cs="Times New Roman"/>
          <w:sz w:val="24"/>
          <w:szCs w:val="24"/>
        </w:rPr>
        <w:t xml:space="preserve">, co pozwoli organizacjom obywatelskim na lepsze przygotowanie się </w:t>
      </w:r>
      <w:r w:rsidR="00985B02">
        <w:rPr>
          <w:rFonts w:ascii="Times New Roman" w:hAnsi="Times New Roman" w:cs="Times New Roman"/>
          <w:sz w:val="24"/>
          <w:szCs w:val="24"/>
        </w:rPr>
        <w:t xml:space="preserve">do pozyskania środków na </w:t>
      </w:r>
      <w:r w:rsidR="006730CA">
        <w:rPr>
          <w:rFonts w:ascii="Times New Roman" w:hAnsi="Times New Roman" w:cs="Times New Roman"/>
          <w:sz w:val="24"/>
          <w:szCs w:val="24"/>
        </w:rPr>
        <w:t>realizację zadań.</w:t>
      </w:r>
    </w:p>
    <w:sectPr w:rsidR="00781534" w:rsidRPr="00B95DD2" w:rsidSect="000C182A"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89" w:rsidRDefault="00EF4789" w:rsidP="00EB1BF2">
      <w:pPr>
        <w:spacing w:after="0" w:line="240" w:lineRule="auto"/>
      </w:pPr>
      <w:r>
        <w:separator/>
      </w:r>
    </w:p>
  </w:endnote>
  <w:endnote w:type="continuationSeparator" w:id="0">
    <w:p w:rsidR="00EF4789" w:rsidRDefault="00EF4789" w:rsidP="00EB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79347"/>
      <w:docPartObj>
        <w:docPartGallery w:val="Page Numbers (Bottom of Page)"/>
        <w:docPartUnique/>
      </w:docPartObj>
    </w:sdtPr>
    <w:sdtEndPr/>
    <w:sdtContent>
      <w:p w:rsidR="007F20DA" w:rsidRDefault="007F2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A9">
          <w:rPr>
            <w:noProof/>
          </w:rPr>
          <w:t>2</w:t>
        </w:r>
        <w:r>
          <w:fldChar w:fldCharType="end"/>
        </w:r>
      </w:p>
    </w:sdtContent>
  </w:sdt>
  <w:p w:rsidR="00EB1BF2" w:rsidRDefault="00EB1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89" w:rsidRDefault="00EF4789" w:rsidP="00EB1BF2">
      <w:pPr>
        <w:spacing w:after="0" w:line="240" w:lineRule="auto"/>
      </w:pPr>
      <w:r>
        <w:separator/>
      </w:r>
    </w:p>
  </w:footnote>
  <w:footnote w:type="continuationSeparator" w:id="0">
    <w:p w:rsidR="00EF4789" w:rsidRDefault="00EF4789" w:rsidP="00EB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0DE"/>
    <w:multiLevelType w:val="hybridMultilevel"/>
    <w:tmpl w:val="AF8A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5"/>
    <w:rsid w:val="000205C3"/>
    <w:rsid w:val="00023FF1"/>
    <w:rsid w:val="00030AED"/>
    <w:rsid w:val="00031225"/>
    <w:rsid w:val="00032B0A"/>
    <w:rsid w:val="00043A46"/>
    <w:rsid w:val="000453C9"/>
    <w:rsid w:val="0005106E"/>
    <w:rsid w:val="00061443"/>
    <w:rsid w:val="00061D34"/>
    <w:rsid w:val="000643F2"/>
    <w:rsid w:val="00065995"/>
    <w:rsid w:val="00093910"/>
    <w:rsid w:val="00093C8A"/>
    <w:rsid w:val="00096135"/>
    <w:rsid w:val="000A5EEE"/>
    <w:rsid w:val="000A77BE"/>
    <w:rsid w:val="000B0536"/>
    <w:rsid w:val="000B1A68"/>
    <w:rsid w:val="000B3015"/>
    <w:rsid w:val="000B4B3B"/>
    <w:rsid w:val="000B7F8A"/>
    <w:rsid w:val="000C182A"/>
    <w:rsid w:val="000D1CA8"/>
    <w:rsid w:val="000D2EDC"/>
    <w:rsid w:val="000F1EB3"/>
    <w:rsid w:val="000F4A72"/>
    <w:rsid w:val="00103552"/>
    <w:rsid w:val="0011251B"/>
    <w:rsid w:val="001129F4"/>
    <w:rsid w:val="00112E68"/>
    <w:rsid w:val="00126239"/>
    <w:rsid w:val="00133815"/>
    <w:rsid w:val="00137142"/>
    <w:rsid w:val="00137A7F"/>
    <w:rsid w:val="00152B21"/>
    <w:rsid w:val="0015729F"/>
    <w:rsid w:val="00167E22"/>
    <w:rsid w:val="00175D3E"/>
    <w:rsid w:val="00176E6D"/>
    <w:rsid w:val="00182890"/>
    <w:rsid w:val="001A6693"/>
    <w:rsid w:val="001B0495"/>
    <w:rsid w:val="001D4B5A"/>
    <w:rsid w:val="001E161B"/>
    <w:rsid w:val="001E4AAD"/>
    <w:rsid w:val="001F337F"/>
    <w:rsid w:val="001F7CD1"/>
    <w:rsid w:val="00205D25"/>
    <w:rsid w:val="0020794E"/>
    <w:rsid w:val="00214F34"/>
    <w:rsid w:val="00232E9E"/>
    <w:rsid w:val="00234CF1"/>
    <w:rsid w:val="002360A9"/>
    <w:rsid w:val="00241CA7"/>
    <w:rsid w:val="002465F6"/>
    <w:rsid w:val="00252044"/>
    <w:rsid w:val="0025634F"/>
    <w:rsid w:val="0026734B"/>
    <w:rsid w:val="0026763A"/>
    <w:rsid w:val="002813C2"/>
    <w:rsid w:val="002820DA"/>
    <w:rsid w:val="00284341"/>
    <w:rsid w:val="00295A58"/>
    <w:rsid w:val="002A01F5"/>
    <w:rsid w:val="002A1FAB"/>
    <w:rsid w:val="002A70A7"/>
    <w:rsid w:val="002B1A1A"/>
    <w:rsid w:val="002B2FE4"/>
    <w:rsid w:val="002B3B02"/>
    <w:rsid w:val="002C1A61"/>
    <w:rsid w:val="002C3874"/>
    <w:rsid w:val="002C5035"/>
    <w:rsid w:val="002D1472"/>
    <w:rsid w:val="002D443B"/>
    <w:rsid w:val="002D49D7"/>
    <w:rsid w:val="002D63DC"/>
    <w:rsid w:val="002E1AAD"/>
    <w:rsid w:val="002E57A6"/>
    <w:rsid w:val="002F12C7"/>
    <w:rsid w:val="002F1711"/>
    <w:rsid w:val="002F3C9A"/>
    <w:rsid w:val="00301945"/>
    <w:rsid w:val="00311CC6"/>
    <w:rsid w:val="00316C1D"/>
    <w:rsid w:val="00332926"/>
    <w:rsid w:val="00341258"/>
    <w:rsid w:val="0034776D"/>
    <w:rsid w:val="00356AE8"/>
    <w:rsid w:val="003648AA"/>
    <w:rsid w:val="00366377"/>
    <w:rsid w:val="00377F9B"/>
    <w:rsid w:val="0039127C"/>
    <w:rsid w:val="003912CC"/>
    <w:rsid w:val="00393055"/>
    <w:rsid w:val="00396532"/>
    <w:rsid w:val="003B67FE"/>
    <w:rsid w:val="003C5B9B"/>
    <w:rsid w:val="003D0972"/>
    <w:rsid w:val="003E1CC6"/>
    <w:rsid w:val="003E236A"/>
    <w:rsid w:val="003F6C8B"/>
    <w:rsid w:val="004035CD"/>
    <w:rsid w:val="00406074"/>
    <w:rsid w:val="00412196"/>
    <w:rsid w:val="004142DB"/>
    <w:rsid w:val="00420232"/>
    <w:rsid w:val="00420A23"/>
    <w:rsid w:val="00423549"/>
    <w:rsid w:val="00425988"/>
    <w:rsid w:val="00431192"/>
    <w:rsid w:val="0043400D"/>
    <w:rsid w:val="00434B8D"/>
    <w:rsid w:val="00445AE1"/>
    <w:rsid w:val="00447C92"/>
    <w:rsid w:val="00462A7C"/>
    <w:rsid w:val="00467D27"/>
    <w:rsid w:val="00472EE6"/>
    <w:rsid w:val="00480A84"/>
    <w:rsid w:val="004829E8"/>
    <w:rsid w:val="004B4E6A"/>
    <w:rsid w:val="004B5005"/>
    <w:rsid w:val="004C13DD"/>
    <w:rsid w:val="004C5B14"/>
    <w:rsid w:val="004C792D"/>
    <w:rsid w:val="004D1F01"/>
    <w:rsid w:val="004E2685"/>
    <w:rsid w:val="004F33D2"/>
    <w:rsid w:val="00504F29"/>
    <w:rsid w:val="005060C1"/>
    <w:rsid w:val="00510D61"/>
    <w:rsid w:val="00546CDD"/>
    <w:rsid w:val="00547FA9"/>
    <w:rsid w:val="005604BB"/>
    <w:rsid w:val="00570CF7"/>
    <w:rsid w:val="00582A9D"/>
    <w:rsid w:val="0058778D"/>
    <w:rsid w:val="00594ED0"/>
    <w:rsid w:val="005B7853"/>
    <w:rsid w:val="005C74CE"/>
    <w:rsid w:val="005D2D48"/>
    <w:rsid w:val="005D7FE1"/>
    <w:rsid w:val="005E3248"/>
    <w:rsid w:val="005E45AF"/>
    <w:rsid w:val="0060372E"/>
    <w:rsid w:val="00625B02"/>
    <w:rsid w:val="0062751C"/>
    <w:rsid w:val="00635106"/>
    <w:rsid w:val="00644735"/>
    <w:rsid w:val="0065405D"/>
    <w:rsid w:val="006542F2"/>
    <w:rsid w:val="0066253F"/>
    <w:rsid w:val="00663404"/>
    <w:rsid w:val="00670745"/>
    <w:rsid w:val="00672517"/>
    <w:rsid w:val="006730CA"/>
    <w:rsid w:val="00681598"/>
    <w:rsid w:val="006840DA"/>
    <w:rsid w:val="00687C31"/>
    <w:rsid w:val="0069178D"/>
    <w:rsid w:val="00693A96"/>
    <w:rsid w:val="006A62D8"/>
    <w:rsid w:val="006B788E"/>
    <w:rsid w:val="006D2EE5"/>
    <w:rsid w:val="006E000D"/>
    <w:rsid w:val="006E6A7B"/>
    <w:rsid w:val="006F6D1A"/>
    <w:rsid w:val="00700095"/>
    <w:rsid w:val="007033FC"/>
    <w:rsid w:val="007065FD"/>
    <w:rsid w:val="007126EB"/>
    <w:rsid w:val="00712BF7"/>
    <w:rsid w:val="00727A1A"/>
    <w:rsid w:val="007521A4"/>
    <w:rsid w:val="00756B26"/>
    <w:rsid w:val="00771A1B"/>
    <w:rsid w:val="00771AC7"/>
    <w:rsid w:val="00780C7D"/>
    <w:rsid w:val="00781534"/>
    <w:rsid w:val="007902DB"/>
    <w:rsid w:val="007944DD"/>
    <w:rsid w:val="007A5F52"/>
    <w:rsid w:val="007B0F88"/>
    <w:rsid w:val="007C76AB"/>
    <w:rsid w:val="007D4191"/>
    <w:rsid w:val="007E1A11"/>
    <w:rsid w:val="007F20DA"/>
    <w:rsid w:val="007F416F"/>
    <w:rsid w:val="00802741"/>
    <w:rsid w:val="008052C5"/>
    <w:rsid w:val="0080779C"/>
    <w:rsid w:val="00813983"/>
    <w:rsid w:val="008239D6"/>
    <w:rsid w:val="0082766D"/>
    <w:rsid w:val="00840CDA"/>
    <w:rsid w:val="00844BB6"/>
    <w:rsid w:val="00845E96"/>
    <w:rsid w:val="00847F08"/>
    <w:rsid w:val="00847F9C"/>
    <w:rsid w:val="0085202A"/>
    <w:rsid w:val="008533B6"/>
    <w:rsid w:val="00855908"/>
    <w:rsid w:val="008570C1"/>
    <w:rsid w:val="00867C52"/>
    <w:rsid w:val="008744F7"/>
    <w:rsid w:val="00877DE7"/>
    <w:rsid w:val="00886CF0"/>
    <w:rsid w:val="008905C6"/>
    <w:rsid w:val="008B3576"/>
    <w:rsid w:val="008B5603"/>
    <w:rsid w:val="008B6991"/>
    <w:rsid w:val="008C7085"/>
    <w:rsid w:val="008D1D04"/>
    <w:rsid w:val="008F3FDD"/>
    <w:rsid w:val="00907E1A"/>
    <w:rsid w:val="00921EAB"/>
    <w:rsid w:val="009248BB"/>
    <w:rsid w:val="009329E9"/>
    <w:rsid w:val="00932EB1"/>
    <w:rsid w:val="009335B4"/>
    <w:rsid w:val="00940D60"/>
    <w:rsid w:val="009669D8"/>
    <w:rsid w:val="00971973"/>
    <w:rsid w:val="0097559F"/>
    <w:rsid w:val="00977FAB"/>
    <w:rsid w:val="00980286"/>
    <w:rsid w:val="00984C4D"/>
    <w:rsid w:val="00985B02"/>
    <w:rsid w:val="009870A9"/>
    <w:rsid w:val="009A01B9"/>
    <w:rsid w:val="009A1C65"/>
    <w:rsid w:val="009A2149"/>
    <w:rsid w:val="009B24CF"/>
    <w:rsid w:val="009D1915"/>
    <w:rsid w:val="009D69DC"/>
    <w:rsid w:val="009E718B"/>
    <w:rsid w:val="00A041DF"/>
    <w:rsid w:val="00A06656"/>
    <w:rsid w:val="00A06C61"/>
    <w:rsid w:val="00A143DE"/>
    <w:rsid w:val="00A31C5C"/>
    <w:rsid w:val="00A40B1E"/>
    <w:rsid w:val="00A461B5"/>
    <w:rsid w:val="00A4779A"/>
    <w:rsid w:val="00A50B1E"/>
    <w:rsid w:val="00A664BF"/>
    <w:rsid w:val="00A75EC6"/>
    <w:rsid w:val="00A802F6"/>
    <w:rsid w:val="00A967CB"/>
    <w:rsid w:val="00A97F54"/>
    <w:rsid w:val="00AB0E5C"/>
    <w:rsid w:val="00AB64BF"/>
    <w:rsid w:val="00AB7F7A"/>
    <w:rsid w:val="00AD441F"/>
    <w:rsid w:val="00AD468E"/>
    <w:rsid w:val="00AD6EB2"/>
    <w:rsid w:val="00AE0F0A"/>
    <w:rsid w:val="00AE27B6"/>
    <w:rsid w:val="00AF7A91"/>
    <w:rsid w:val="00B01199"/>
    <w:rsid w:val="00B03216"/>
    <w:rsid w:val="00B13341"/>
    <w:rsid w:val="00B14945"/>
    <w:rsid w:val="00B157DA"/>
    <w:rsid w:val="00B21F6D"/>
    <w:rsid w:val="00B22A8D"/>
    <w:rsid w:val="00B31E8D"/>
    <w:rsid w:val="00B3578D"/>
    <w:rsid w:val="00B42907"/>
    <w:rsid w:val="00B42970"/>
    <w:rsid w:val="00B4739B"/>
    <w:rsid w:val="00B67C77"/>
    <w:rsid w:val="00B71366"/>
    <w:rsid w:val="00B8239B"/>
    <w:rsid w:val="00B874FF"/>
    <w:rsid w:val="00B95DD2"/>
    <w:rsid w:val="00B9690C"/>
    <w:rsid w:val="00B97006"/>
    <w:rsid w:val="00BA3492"/>
    <w:rsid w:val="00BB20C3"/>
    <w:rsid w:val="00BB3AA4"/>
    <w:rsid w:val="00BB6F04"/>
    <w:rsid w:val="00BC5970"/>
    <w:rsid w:val="00BD6CFA"/>
    <w:rsid w:val="00BF12DD"/>
    <w:rsid w:val="00BF6C8F"/>
    <w:rsid w:val="00C1128F"/>
    <w:rsid w:val="00C17EB4"/>
    <w:rsid w:val="00C22595"/>
    <w:rsid w:val="00C249EF"/>
    <w:rsid w:val="00C340B2"/>
    <w:rsid w:val="00C41F9D"/>
    <w:rsid w:val="00C4224F"/>
    <w:rsid w:val="00C71726"/>
    <w:rsid w:val="00C7383E"/>
    <w:rsid w:val="00C84916"/>
    <w:rsid w:val="00C8653C"/>
    <w:rsid w:val="00C936E0"/>
    <w:rsid w:val="00CA0181"/>
    <w:rsid w:val="00CB4569"/>
    <w:rsid w:val="00CB75CB"/>
    <w:rsid w:val="00CC2F53"/>
    <w:rsid w:val="00CD30E3"/>
    <w:rsid w:val="00CD43B0"/>
    <w:rsid w:val="00CE0B13"/>
    <w:rsid w:val="00CF23F7"/>
    <w:rsid w:val="00D05B63"/>
    <w:rsid w:val="00D15D30"/>
    <w:rsid w:val="00D348A3"/>
    <w:rsid w:val="00D34FFA"/>
    <w:rsid w:val="00D44067"/>
    <w:rsid w:val="00D57B2A"/>
    <w:rsid w:val="00D64FEE"/>
    <w:rsid w:val="00D65398"/>
    <w:rsid w:val="00D76120"/>
    <w:rsid w:val="00D87972"/>
    <w:rsid w:val="00DA340E"/>
    <w:rsid w:val="00DB70D9"/>
    <w:rsid w:val="00DC770F"/>
    <w:rsid w:val="00DD0C89"/>
    <w:rsid w:val="00DD3526"/>
    <w:rsid w:val="00DF3F5C"/>
    <w:rsid w:val="00E15FE8"/>
    <w:rsid w:val="00E174D6"/>
    <w:rsid w:val="00E32A82"/>
    <w:rsid w:val="00E37D9D"/>
    <w:rsid w:val="00E52A92"/>
    <w:rsid w:val="00E5515A"/>
    <w:rsid w:val="00E578F8"/>
    <w:rsid w:val="00E60618"/>
    <w:rsid w:val="00E627B4"/>
    <w:rsid w:val="00E64B07"/>
    <w:rsid w:val="00E717EC"/>
    <w:rsid w:val="00E75C5D"/>
    <w:rsid w:val="00E77518"/>
    <w:rsid w:val="00E77A10"/>
    <w:rsid w:val="00E860B5"/>
    <w:rsid w:val="00EA3C13"/>
    <w:rsid w:val="00EB1BF2"/>
    <w:rsid w:val="00EB1ED8"/>
    <w:rsid w:val="00EB7CEE"/>
    <w:rsid w:val="00ED4CA9"/>
    <w:rsid w:val="00EE24AF"/>
    <w:rsid w:val="00EE612E"/>
    <w:rsid w:val="00EE6C48"/>
    <w:rsid w:val="00EF183C"/>
    <w:rsid w:val="00EF1A4D"/>
    <w:rsid w:val="00EF2814"/>
    <w:rsid w:val="00EF292D"/>
    <w:rsid w:val="00EF4789"/>
    <w:rsid w:val="00F109A6"/>
    <w:rsid w:val="00F24265"/>
    <w:rsid w:val="00F330F3"/>
    <w:rsid w:val="00F3757F"/>
    <w:rsid w:val="00F40B3A"/>
    <w:rsid w:val="00F52A70"/>
    <w:rsid w:val="00F61FE4"/>
    <w:rsid w:val="00F62823"/>
    <w:rsid w:val="00F70DC1"/>
    <w:rsid w:val="00F75E98"/>
    <w:rsid w:val="00FB03C4"/>
    <w:rsid w:val="00FC66F0"/>
    <w:rsid w:val="00FC6A54"/>
    <w:rsid w:val="00FD0DD1"/>
    <w:rsid w:val="00FD65B4"/>
    <w:rsid w:val="00FD7F1E"/>
    <w:rsid w:val="00FE7A4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905C6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A0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F2"/>
  </w:style>
  <w:style w:type="paragraph" w:styleId="Stopka">
    <w:name w:val="footer"/>
    <w:basedOn w:val="Normalny"/>
    <w:link w:val="StopkaZnak"/>
    <w:uiPriority w:val="99"/>
    <w:unhideWhenUsed/>
    <w:rsid w:val="00EB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Zuzanna Oczadło</cp:lastModifiedBy>
  <cp:revision>2</cp:revision>
  <cp:lastPrinted>2018-11-09T14:44:00Z</cp:lastPrinted>
  <dcterms:created xsi:type="dcterms:W3CDTF">2018-11-13T14:19:00Z</dcterms:created>
  <dcterms:modified xsi:type="dcterms:W3CDTF">2018-11-13T14:19:00Z</dcterms:modified>
</cp:coreProperties>
</file>